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eastAsia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  <w:t>附件</w:t>
      </w:r>
      <w:r>
        <w:rPr>
          <w:rFonts w:hint="eastAsia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624" w:lineRule="exact"/>
        <w:ind w:left="0" w:leftChars="0" w:right="0"/>
        <w:jc w:val="center"/>
        <w:rPr>
          <w:rFonts w:hint="default" w:ascii="Times New Roman" w:hAnsi="Times New Roman" w:eastAsia="黑体" w:cs="Times New Roman"/>
          <w:color w:val="auto"/>
          <w:spacing w:val="15"/>
          <w:w w:val="101"/>
          <w:kern w:val="0"/>
          <w:position w:val="-2"/>
          <w:sz w:val="43"/>
          <w:szCs w:val="43"/>
        </w:rPr>
      </w:pPr>
      <w:r>
        <w:rPr>
          <w:rFonts w:hint="default" w:ascii="Times New Roman" w:hAnsi="Times New Roman" w:eastAsia="黑体" w:cs="Times New Roman"/>
          <w:color w:val="auto"/>
          <w:spacing w:val="15"/>
          <w:w w:val="101"/>
          <w:kern w:val="0"/>
          <w:position w:val="-2"/>
          <w:sz w:val="43"/>
          <w:szCs w:val="43"/>
        </w:rPr>
        <w:t xml:space="preserve"> </w:t>
      </w:r>
      <w:r>
        <w:rPr>
          <w:rFonts w:hint="eastAsia" w:eastAsia="黑体" w:cs="Times New Roman"/>
          <w:color w:val="auto"/>
          <w:spacing w:val="15"/>
          <w:w w:val="101"/>
          <w:kern w:val="0"/>
          <w:position w:val="-2"/>
          <w:sz w:val="43"/>
          <w:szCs w:val="43"/>
          <w:lang w:eastAsia="zh-CN"/>
        </w:rPr>
        <w:t>考核</w:t>
      </w:r>
      <w:r>
        <w:rPr>
          <w:rFonts w:hint="default" w:ascii="Times New Roman" w:hAnsi="Times New Roman" w:eastAsia="黑体" w:cs="Times New Roman"/>
          <w:color w:val="auto"/>
          <w:spacing w:val="15"/>
          <w:w w:val="101"/>
          <w:kern w:val="0"/>
          <w:position w:val="-2"/>
          <w:sz w:val="43"/>
          <w:szCs w:val="43"/>
        </w:rPr>
        <w:t>彝医医疗技术目录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624" w:lineRule="exact"/>
        <w:ind w:left="0" w:leftChars="0" w:right="0"/>
        <w:jc w:val="center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年）</w:t>
      </w:r>
    </w:p>
    <w:tbl>
      <w:tblPr>
        <w:tblStyle w:val="5"/>
        <w:tblpPr w:leftFromText="180" w:rightFromText="180" w:vertAnchor="page" w:horzAnchor="page" w:tblpX="1371" w:tblpY="3761"/>
        <w:tblOverlap w:val="never"/>
        <w:tblW w:w="9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7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left="0" w:leftChars="0" w:right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  <w:t>技术类别</w:t>
            </w:r>
          </w:p>
        </w:tc>
        <w:tc>
          <w:tcPr>
            <w:tcW w:w="7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right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  <w:t>技术名称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right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  <w:t>彝医治疗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left="0" w:leftChars="0" w:right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  <w:t>技术</w:t>
            </w:r>
          </w:p>
        </w:tc>
        <w:tc>
          <w:tcPr>
            <w:tcW w:w="7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left="0" w:leftChars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彝医水膏药疗法、彝医湿热敷疗法、彝医清浊六路按摩疗法、彝医小儿泄泻按摩疗法、彝医水罐疗法、彝医“三伏灸”疗法、彝医灌洗肠疗法、彝医熏蒸疗法、彝医调清浊二气疗法、彝医泡洗疗法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right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  <w:t>骨伤类技术</w:t>
            </w:r>
          </w:p>
        </w:tc>
        <w:tc>
          <w:tcPr>
            <w:tcW w:w="7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left="0" w:leftChars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w w:val="10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理筋技术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15"/>
                <w:w w:val="101"/>
                <w:kern w:val="0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脱位整复技术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15"/>
                <w:w w:val="101"/>
                <w:kern w:val="0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骨折整复技术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15"/>
                <w:w w:val="101"/>
                <w:kern w:val="0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夹板固</w:t>
            </w:r>
            <w:r>
              <w:rPr>
                <w:rFonts w:hint="default" w:ascii="Times New Roman" w:hAnsi="Times New Roman" w:eastAsia="方正仿宋简体" w:cs="Times New Roman"/>
                <w:color w:val="auto"/>
                <w:w w:val="101"/>
                <w:kern w:val="0"/>
                <w:sz w:val="32"/>
                <w:szCs w:val="32"/>
              </w:rPr>
              <w:t>定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技术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75"/>
                <w:w w:val="101"/>
                <w:kern w:val="0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石膏固定技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30"/>
                <w:w w:val="101"/>
                <w:kern w:val="0"/>
                <w:sz w:val="32"/>
                <w:szCs w:val="32"/>
              </w:rPr>
              <w:t>术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75"/>
                <w:w w:val="101"/>
                <w:kern w:val="0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骨外固定支架技术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75"/>
                <w:w w:val="101"/>
                <w:kern w:val="0"/>
                <w:sz w:val="32"/>
                <w:szCs w:val="32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w w:val="101"/>
                <w:kern w:val="0"/>
                <w:sz w:val="32"/>
                <w:szCs w:val="32"/>
              </w:rPr>
              <w:t>练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8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30"/>
                <w:w w:val="101"/>
                <w:kern w:val="0"/>
                <w:sz w:val="32"/>
                <w:szCs w:val="32"/>
              </w:rPr>
              <w:t>功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康复技</w:t>
            </w:r>
            <w:r>
              <w:rPr>
                <w:rFonts w:hint="default" w:ascii="Times New Roman" w:hAnsi="Times New Roman" w:eastAsia="方正仿宋简体" w:cs="Times New Roman"/>
                <w:color w:val="auto"/>
                <w:w w:val="101"/>
                <w:kern w:val="0"/>
                <w:sz w:val="32"/>
                <w:szCs w:val="32"/>
              </w:rPr>
              <w:t>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right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  <w:t>针刺类技术</w:t>
            </w:r>
          </w:p>
        </w:tc>
        <w:tc>
          <w:tcPr>
            <w:tcW w:w="7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left="0" w:leftChars="0" w:right="0"/>
              <w:jc w:val="left"/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毫针技术、头针技术、耳针技术、腹针技术、眼针技 术、手针技术、腕踝针技术、三棱针技术、皮内针技术、火针技术、皮肤针（梅花针）技术、芒针技术、鍉针技术、穴位注射技术、埋线技术、平衡针技术、醒脑开窍技术、靳三针技术、浮针技术、贺氏三通技术、电针技术、针刺麻醉技术、鼻针技术、口唇针技术 、子午流注技术、灵龟八法技术、飞腾八法技术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right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pacing w:val="30"/>
                <w:w w:val="101"/>
                <w:kern w:val="0"/>
                <w:sz w:val="32"/>
                <w:szCs w:val="32"/>
              </w:rPr>
              <w:t>推拿类技术</w:t>
            </w:r>
          </w:p>
        </w:tc>
        <w:tc>
          <w:tcPr>
            <w:tcW w:w="7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40" w:lineRule="exact"/>
              <w:ind w:left="0" w:leftChars="0" w:right="0"/>
              <w:jc w:val="left"/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皮部经筋推拿技术、脏腑推拿技术、关节运动推拿技术、关节调整推拿技术、经穴推拿技术、导引技术、小儿推拿技术、器物辅助推拿技术、耳鼻喉擒拿技术</w:t>
            </w:r>
            <w:r>
              <w:rPr>
                <w:rFonts w:hint="eastAsia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15"/>
                <w:w w:val="101"/>
                <w:kern w:val="0"/>
                <w:sz w:val="32"/>
                <w:szCs w:val="32"/>
              </w:rPr>
              <w:t>膏摩技术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ind w:right="0"/>
        <w:jc w:val="center"/>
        <w:rPr>
          <w:rFonts w:hint="eastAsia" w:ascii="方正黑体" w:hAnsi="方正黑体" w:eastAsia="方正黑体" w:cs="方正黑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ind w:right="0"/>
        <w:jc w:val="center"/>
        <w:rPr>
          <w:rFonts w:hint="eastAsia" w:ascii="方正黑体" w:hAnsi="方正黑体" w:eastAsia="方正黑体" w:cs="方正黑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ind w:right="0"/>
        <w:jc w:val="center"/>
        <w:rPr>
          <w:rFonts w:hint="eastAsia" w:ascii="方正黑体" w:hAnsi="方正黑体" w:eastAsia="方正黑体" w:cs="方正黑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ind w:right="0"/>
        <w:jc w:val="center"/>
        <w:rPr>
          <w:rFonts w:hint="eastAsia" w:ascii="方正黑体" w:hAnsi="方正黑体" w:eastAsia="方正黑体" w:cs="方正黑体"/>
          <w:b w:val="0"/>
          <w:bCs w:val="0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ind w:right="0"/>
        <w:jc w:val="center"/>
        <w:rPr>
          <w:rFonts w:hint="eastAsia" w:ascii="方正黑体" w:hAnsi="方正黑体" w:eastAsia="方正黑体" w:cs="方正黑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ind w:right="0"/>
        <w:jc w:val="center"/>
        <w:rPr>
          <w:rFonts w:hint="eastAsia" w:ascii="方正黑体" w:hAnsi="方正黑体" w:eastAsia="方正黑体" w:cs="方正黑体"/>
          <w:b w:val="0"/>
          <w:bCs w:val="0"/>
          <w:color w:val="auto"/>
          <w:sz w:val="44"/>
          <w:szCs w:val="44"/>
        </w:rPr>
      </w:pPr>
      <w:r>
        <w:rPr>
          <w:rFonts w:hint="eastAsia" w:ascii="方正黑体" w:hAnsi="方正黑体" w:eastAsia="方正黑体" w:cs="方正黑体"/>
          <w:b w:val="0"/>
          <w:bCs w:val="0"/>
          <w:color w:val="auto"/>
          <w:sz w:val="44"/>
          <w:szCs w:val="44"/>
        </w:rPr>
        <w:t>说     明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firstLine="6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70" w:lineRule="exact"/>
        <w:ind w:left="0" w:leftChars="0" w:right="0" w:firstLine="640" w:firstLineChars="200"/>
        <w:jc w:val="left"/>
        <w:rPr>
          <w:rFonts w:hint="default" w:ascii="Times New Roman" w:hAnsi="Times New Roman" w:eastAsia="方正仿宋简体" w:cs="Times New Roman"/>
          <w:color w:val="auto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《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年楚雄州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彝医医术确有专长人员医师资格（乡村专项）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考核（试点）报名指南》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参考《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楚雄州彝医医术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确有专长人员医师资格考核（试点）报名指南》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结合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楚雄州基层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彝医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药传承发展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情况草拟，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并组织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  <w:t>专家论证制定。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ind w:right="360" w:firstLine="360"/>
      <w:jc w:val="left"/>
      <w:rPr>
        <w:kern w:val="0"/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ZmJhYmZhOGE4NzQ2NTU0MGVlNjEzNDdjZTFhNjQifQ=="/>
  </w:docVars>
  <w:rsids>
    <w:rsidRoot w:val="6A920739"/>
    <w:rsid w:val="000F577B"/>
    <w:rsid w:val="002B7CE1"/>
    <w:rsid w:val="003E0812"/>
    <w:rsid w:val="0047408C"/>
    <w:rsid w:val="00880785"/>
    <w:rsid w:val="00AA324D"/>
    <w:rsid w:val="011A44A2"/>
    <w:rsid w:val="022C7B36"/>
    <w:rsid w:val="030622B4"/>
    <w:rsid w:val="033A5B7B"/>
    <w:rsid w:val="035822F3"/>
    <w:rsid w:val="0362152F"/>
    <w:rsid w:val="045A12B5"/>
    <w:rsid w:val="06566748"/>
    <w:rsid w:val="06AC043C"/>
    <w:rsid w:val="081F1D81"/>
    <w:rsid w:val="085C7172"/>
    <w:rsid w:val="0A9F60F8"/>
    <w:rsid w:val="0C8802E6"/>
    <w:rsid w:val="0E5B2CD5"/>
    <w:rsid w:val="0E9E61B3"/>
    <w:rsid w:val="0F012687"/>
    <w:rsid w:val="0F494B24"/>
    <w:rsid w:val="0FF54A4B"/>
    <w:rsid w:val="100D6A70"/>
    <w:rsid w:val="10DC6EED"/>
    <w:rsid w:val="12D55209"/>
    <w:rsid w:val="12FC6D4A"/>
    <w:rsid w:val="133518E3"/>
    <w:rsid w:val="13930068"/>
    <w:rsid w:val="14991FA9"/>
    <w:rsid w:val="1505443C"/>
    <w:rsid w:val="15D42C15"/>
    <w:rsid w:val="182E5194"/>
    <w:rsid w:val="18622B6D"/>
    <w:rsid w:val="1A216637"/>
    <w:rsid w:val="1B8B53A3"/>
    <w:rsid w:val="1C37069C"/>
    <w:rsid w:val="1C865F43"/>
    <w:rsid w:val="1CB40BA0"/>
    <w:rsid w:val="1CCF3226"/>
    <w:rsid w:val="1D174776"/>
    <w:rsid w:val="1D3F5EC9"/>
    <w:rsid w:val="1E3209DC"/>
    <w:rsid w:val="1EF00B62"/>
    <w:rsid w:val="1F6A1A0D"/>
    <w:rsid w:val="20D116A7"/>
    <w:rsid w:val="220571C3"/>
    <w:rsid w:val="22821E13"/>
    <w:rsid w:val="234F369F"/>
    <w:rsid w:val="23E4119B"/>
    <w:rsid w:val="24231781"/>
    <w:rsid w:val="24527938"/>
    <w:rsid w:val="24E52D4C"/>
    <w:rsid w:val="250C3D90"/>
    <w:rsid w:val="25511914"/>
    <w:rsid w:val="265121F7"/>
    <w:rsid w:val="26D80742"/>
    <w:rsid w:val="274515BD"/>
    <w:rsid w:val="284B2189"/>
    <w:rsid w:val="2878644B"/>
    <w:rsid w:val="287C0D74"/>
    <w:rsid w:val="29324DA3"/>
    <w:rsid w:val="2A3D672E"/>
    <w:rsid w:val="2A5C5223"/>
    <w:rsid w:val="2ADE41D0"/>
    <w:rsid w:val="2B6A7863"/>
    <w:rsid w:val="2BBD01E3"/>
    <w:rsid w:val="2BC30FF2"/>
    <w:rsid w:val="2BCB05E5"/>
    <w:rsid w:val="328736E9"/>
    <w:rsid w:val="334362FB"/>
    <w:rsid w:val="34740255"/>
    <w:rsid w:val="34C62C07"/>
    <w:rsid w:val="357C7930"/>
    <w:rsid w:val="3634153C"/>
    <w:rsid w:val="36B81B47"/>
    <w:rsid w:val="397B4F79"/>
    <w:rsid w:val="3BD42BA1"/>
    <w:rsid w:val="3C866DF8"/>
    <w:rsid w:val="3CF5160D"/>
    <w:rsid w:val="3EB16D5C"/>
    <w:rsid w:val="3F6B40F7"/>
    <w:rsid w:val="3F767994"/>
    <w:rsid w:val="3FBD22F5"/>
    <w:rsid w:val="416A19B3"/>
    <w:rsid w:val="416C1D07"/>
    <w:rsid w:val="43640497"/>
    <w:rsid w:val="438168C5"/>
    <w:rsid w:val="43D03285"/>
    <w:rsid w:val="43E0552D"/>
    <w:rsid w:val="45287D91"/>
    <w:rsid w:val="46DA7F76"/>
    <w:rsid w:val="48F616A8"/>
    <w:rsid w:val="4918354F"/>
    <w:rsid w:val="49B04A01"/>
    <w:rsid w:val="49F61E29"/>
    <w:rsid w:val="4A7319CB"/>
    <w:rsid w:val="4AA54CE1"/>
    <w:rsid w:val="4BF62280"/>
    <w:rsid w:val="4D175F0D"/>
    <w:rsid w:val="4D7364C7"/>
    <w:rsid w:val="4DC41FB1"/>
    <w:rsid w:val="4E3C0A9A"/>
    <w:rsid w:val="4F9D2533"/>
    <w:rsid w:val="50604F85"/>
    <w:rsid w:val="51471E12"/>
    <w:rsid w:val="522F20A4"/>
    <w:rsid w:val="52FC7CD3"/>
    <w:rsid w:val="53D036E8"/>
    <w:rsid w:val="54463FF1"/>
    <w:rsid w:val="562650C6"/>
    <w:rsid w:val="57911CD5"/>
    <w:rsid w:val="587D026D"/>
    <w:rsid w:val="59744348"/>
    <w:rsid w:val="59944F49"/>
    <w:rsid w:val="59F878EC"/>
    <w:rsid w:val="5A1B57AB"/>
    <w:rsid w:val="5A4B5F05"/>
    <w:rsid w:val="5A605929"/>
    <w:rsid w:val="5AA176CD"/>
    <w:rsid w:val="5BC7ED3B"/>
    <w:rsid w:val="5BF22DB7"/>
    <w:rsid w:val="5CA34008"/>
    <w:rsid w:val="5DEC1B0B"/>
    <w:rsid w:val="5E0560D2"/>
    <w:rsid w:val="5E2C4466"/>
    <w:rsid w:val="5E593927"/>
    <w:rsid w:val="5F071E6A"/>
    <w:rsid w:val="5FA93996"/>
    <w:rsid w:val="5FB73809"/>
    <w:rsid w:val="5FF174D0"/>
    <w:rsid w:val="6133641B"/>
    <w:rsid w:val="62003B87"/>
    <w:rsid w:val="62686F15"/>
    <w:rsid w:val="626B5F3B"/>
    <w:rsid w:val="62DE5D92"/>
    <w:rsid w:val="62F439CF"/>
    <w:rsid w:val="631543F2"/>
    <w:rsid w:val="6343720D"/>
    <w:rsid w:val="63545D8B"/>
    <w:rsid w:val="63FB37E4"/>
    <w:rsid w:val="64245A5D"/>
    <w:rsid w:val="65642E9F"/>
    <w:rsid w:val="66D327DB"/>
    <w:rsid w:val="66E64E13"/>
    <w:rsid w:val="68724B1D"/>
    <w:rsid w:val="68EB7360"/>
    <w:rsid w:val="692F6B09"/>
    <w:rsid w:val="6A920739"/>
    <w:rsid w:val="6B0C78FE"/>
    <w:rsid w:val="6BC47AA2"/>
    <w:rsid w:val="6DA01735"/>
    <w:rsid w:val="6DA06861"/>
    <w:rsid w:val="71155EE4"/>
    <w:rsid w:val="71F63D14"/>
    <w:rsid w:val="72616EB5"/>
    <w:rsid w:val="72AF300B"/>
    <w:rsid w:val="72B3527F"/>
    <w:rsid w:val="74120546"/>
    <w:rsid w:val="74AF20FB"/>
    <w:rsid w:val="74BD52FD"/>
    <w:rsid w:val="74FE4F2E"/>
    <w:rsid w:val="75290A9A"/>
    <w:rsid w:val="75E15436"/>
    <w:rsid w:val="76152E95"/>
    <w:rsid w:val="76237DB1"/>
    <w:rsid w:val="769516B3"/>
    <w:rsid w:val="76C22462"/>
    <w:rsid w:val="7787CCE6"/>
    <w:rsid w:val="77B8138D"/>
    <w:rsid w:val="784F2460"/>
    <w:rsid w:val="7A7A0CE7"/>
    <w:rsid w:val="7A806B6B"/>
    <w:rsid w:val="7A9D00B6"/>
    <w:rsid w:val="7AD96655"/>
    <w:rsid w:val="7CFF59E9"/>
    <w:rsid w:val="7DBD3B95"/>
    <w:rsid w:val="7E075811"/>
    <w:rsid w:val="7E093CB6"/>
    <w:rsid w:val="7E10252E"/>
    <w:rsid w:val="7E7C7046"/>
    <w:rsid w:val="7F1B707D"/>
    <w:rsid w:val="7FF474A0"/>
    <w:rsid w:val="7FFB8A56"/>
    <w:rsid w:val="ABFA6F3C"/>
    <w:rsid w:val="F9EDDA37"/>
    <w:rsid w:val="FFED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43</Pages>
  <Words>2451</Words>
  <Characters>13972</Characters>
  <Lines>116</Lines>
  <Paragraphs>32</Paragraphs>
  <TotalTime>1</TotalTime>
  <ScaleCrop>false</ScaleCrop>
  <LinksUpToDate>false</LinksUpToDate>
  <CharactersWithSpaces>16391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2021-02-09T17:24:00Z</dcterms:created>
  <dc:creator>锡鹏</dc:creator>
  <cp:lastModifiedBy>Administrator</cp:lastModifiedBy>
  <cp:lastPrinted>2024-03-06T23:56:00Z</cp:lastPrinted>
  <dcterms:modified xsi:type="dcterms:W3CDTF">2024-03-11T00:41:25Z</dcterms:modified>
  <dc:title>2021年楚雄州彝医医术确有专长人员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F57173E8D83C460DAFE16BB380F02ADF</vt:lpwstr>
  </property>
</Properties>
</file>